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FA" w:rsidRDefault="00833FFA"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1090930</wp:posOffset>
            </wp:positionH>
            <wp:positionV relativeFrom="paragraph">
              <wp:posOffset>90805</wp:posOffset>
            </wp:positionV>
            <wp:extent cx="2874645" cy="1524000"/>
            <wp:effectExtent l="19050" t="0" r="1905" b="0"/>
            <wp:wrapNone/>
            <wp:docPr id="1" name="Bilde 0" descr="TH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L 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3FFA" w:rsidRDefault="00833FFA"/>
    <w:p w:rsidR="00833FFA" w:rsidRDefault="00833FFA"/>
    <w:p w:rsidR="00833FFA" w:rsidRDefault="00833FFA"/>
    <w:p w:rsidR="00833FFA" w:rsidRDefault="00833FFA"/>
    <w:p w:rsidR="00E63D72" w:rsidRDefault="00E63D72"/>
    <w:p w:rsidR="00833FFA" w:rsidRDefault="00833FFA"/>
    <w:p w:rsidR="00833FFA" w:rsidRDefault="00833FFA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Vårmøtet</w:t>
      </w:r>
      <w:proofErr w:type="spellEnd"/>
      <w:r>
        <w:rPr>
          <w:rFonts w:ascii="Comic Sans MS" w:hAnsi="Comic Sans MS"/>
          <w:sz w:val="24"/>
          <w:szCs w:val="24"/>
        </w:rPr>
        <w:t xml:space="preserve"> i Trøgstad Historielag, Langseterbygningen 10.april </w:t>
      </w:r>
    </w:p>
    <w:p w:rsidR="00833FFA" w:rsidRDefault="00833F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år ble vår</w:t>
      </w:r>
      <w:r w:rsidR="006B2409">
        <w:rPr>
          <w:rFonts w:ascii="Comic Sans MS" w:hAnsi="Comic Sans MS"/>
          <w:sz w:val="24"/>
          <w:szCs w:val="24"/>
        </w:rPr>
        <w:t>ens medlemsmøte</w:t>
      </w:r>
      <w:r>
        <w:rPr>
          <w:rFonts w:ascii="Comic Sans MS" w:hAnsi="Comic Sans MS"/>
          <w:sz w:val="24"/>
          <w:szCs w:val="24"/>
        </w:rPr>
        <w:t xml:space="preserve"> a</w:t>
      </w:r>
      <w:r w:rsidR="006B2409">
        <w:rPr>
          <w:rFonts w:ascii="Comic Sans MS" w:hAnsi="Comic Sans MS"/>
          <w:sz w:val="24"/>
          <w:szCs w:val="24"/>
        </w:rPr>
        <w:t xml:space="preserve">vholdt på </w:t>
      </w:r>
      <w:r>
        <w:rPr>
          <w:rFonts w:ascii="Comic Sans MS" w:hAnsi="Comic Sans MS"/>
          <w:sz w:val="24"/>
          <w:szCs w:val="24"/>
        </w:rPr>
        <w:t>Trøgstad Bygdemuseum.</w:t>
      </w:r>
    </w:p>
    <w:p w:rsidR="00833FFA" w:rsidRDefault="00833F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Jan Isaksen ønsket velkommen til ei godt besøkt storstue i Langseterbygningen.</w:t>
      </w:r>
    </w:p>
    <w:p w:rsidR="00833FFA" w:rsidRDefault="005828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296545</wp:posOffset>
            </wp:positionV>
            <wp:extent cx="3249295" cy="2438400"/>
            <wp:effectExtent l="19050" t="0" r="8255" b="0"/>
            <wp:wrapNone/>
            <wp:docPr id="2" name="Bilde 1" descr="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409">
        <w:rPr>
          <w:rFonts w:ascii="Comic Sans MS" w:hAnsi="Comic Sans MS"/>
          <w:sz w:val="24"/>
          <w:szCs w:val="24"/>
        </w:rPr>
        <w:t>Nærmere 40</w:t>
      </w:r>
      <w:r w:rsidR="00833FFA">
        <w:rPr>
          <w:rFonts w:ascii="Comic Sans MS" w:hAnsi="Comic Sans MS"/>
          <w:sz w:val="24"/>
          <w:szCs w:val="24"/>
        </w:rPr>
        <w:t xml:space="preserve"> personer hadde møtt opp. De fikk gleden av å høre Per </w:t>
      </w:r>
      <w:proofErr w:type="spellStart"/>
      <w:r w:rsidR="00833FFA">
        <w:rPr>
          <w:rFonts w:ascii="Comic Sans MS" w:hAnsi="Comic Sans MS"/>
          <w:sz w:val="24"/>
          <w:szCs w:val="24"/>
        </w:rPr>
        <w:t>Hærnes</w:t>
      </w:r>
      <w:proofErr w:type="spellEnd"/>
      <w:r w:rsidR="00833FFA">
        <w:rPr>
          <w:rFonts w:ascii="Comic Sans MS" w:hAnsi="Comic Sans MS"/>
          <w:sz w:val="24"/>
          <w:szCs w:val="24"/>
        </w:rPr>
        <w:t xml:space="preserve"> fortelle om 7-årskrigen – 1807 -1814. </w:t>
      </w:r>
    </w:p>
    <w:p w:rsidR="00582898" w:rsidRDefault="00833F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 var krig mellom Norge og Sverige.</w:t>
      </w:r>
    </w:p>
    <w:p w:rsidR="00582898" w:rsidRDefault="00833F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Den startet med freden i </w:t>
      </w:r>
      <w:proofErr w:type="spellStart"/>
      <w:r>
        <w:rPr>
          <w:rFonts w:ascii="Comic Sans MS" w:hAnsi="Comic Sans MS"/>
          <w:sz w:val="24"/>
          <w:szCs w:val="24"/>
        </w:rPr>
        <w:t>Tilsit</w:t>
      </w:r>
      <w:proofErr w:type="spellEnd"/>
      <w:r>
        <w:rPr>
          <w:rFonts w:ascii="Comic Sans MS" w:hAnsi="Comic Sans MS"/>
          <w:sz w:val="24"/>
          <w:szCs w:val="24"/>
        </w:rPr>
        <w:t xml:space="preserve"> i 1807. </w:t>
      </w:r>
    </w:p>
    <w:p w:rsidR="00582898" w:rsidRDefault="00833F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Storpolitikk gikk også utover de små </w:t>
      </w:r>
    </w:p>
    <w:p w:rsidR="00582898" w:rsidRDefault="00833F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nasjonene - den gang som nå. Napoleon</w:t>
      </w:r>
      <w:r w:rsidR="00F85EBD">
        <w:rPr>
          <w:rFonts w:ascii="Comic Sans MS" w:hAnsi="Comic Sans MS"/>
          <w:sz w:val="24"/>
          <w:szCs w:val="24"/>
        </w:rPr>
        <w:t xml:space="preserve"> </w:t>
      </w:r>
    </w:p>
    <w:p w:rsidR="00582898" w:rsidRDefault="00F85E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hadde Danmark/N</w:t>
      </w:r>
      <w:r w:rsidR="00833FFA">
        <w:rPr>
          <w:rFonts w:ascii="Comic Sans MS" w:hAnsi="Comic Sans MS"/>
          <w:sz w:val="24"/>
          <w:szCs w:val="24"/>
        </w:rPr>
        <w:t xml:space="preserve">orge på sin side </w:t>
      </w:r>
    </w:p>
    <w:p w:rsidR="00582898" w:rsidRDefault="00833F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mens Sverige stod på motsatt side. </w:t>
      </w:r>
    </w:p>
    <w:p w:rsidR="00833FFA" w:rsidRDefault="00833F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Dette fikk konsekvenser for Norge.</w:t>
      </w:r>
      <w:r w:rsidR="00582898">
        <w:rPr>
          <w:rFonts w:ascii="Comic Sans MS" w:hAnsi="Comic Sans MS"/>
          <w:sz w:val="24"/>
          <w:szCs w:val="24"/>
        </w:rPr>
        <w:t xml:space="preserve">             Per </w:t>
      </w:r>
      <w:proofErr w:type="spellStart"/>
      <w:r w:rsidR="00582898">
        <w:rPr>
          <w:rFonts w:ascii="Comic Sans MS" w:hAnsi="Comic Sans MS"/>
          <w:sz w:val="24"/>
          <w:szCs w:val="24"/>
        </w:rPr>
        <w:t>Hærnes</w:t>
      </w:r>
      <w:proofErr w:type="spellEnd"/>
      <w:r w:rsidR="00582898">
        <w:rPr>
          <w:rFonts w:ascii="Comic Sans MS" w:hAnsi="Comic Sans MS"/>
          <w:sz w:val="24"/>
          <w:szCs w:val="24"/>
        </w:rPr>
        <w:t>.</w:t>
      </w:r>
    </w:p>
    <w:p w:rsidR="00833FFA" w:rsidRDefault="00833F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Flere av slagene stod langs grensa i Østfold- Akershus og Hedmark.</w:t>
      </w:r>
    </w:p>
    <w:p w:rsidR="00833FFA" w:rsidRDefault="00833F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Steder som </w:t>
      </w:r>
      <w:proofErr w:type="spellStart"/>
      <w:r>
        <w:rPr>
          <w:rFonts w:ascii="Comic Sans MS" w:hAnsi="Comic Sans MS"/>
          <w:sz w:val="24"/>
          <w:szCs w:val="24"/>
        </w:rPr>
        <w:t>Toverud</w:t>
      </w:r>
      <w:proofErr w:type="spellEnd"/>
      <w:r>
        <w:rPr>
          <w:rFonts w:ascii="Comic Sans MS" w:hAnsi="Comic Sans MS"/>
          <w:sz w:val="24"/>
          <w:szCs w:val="24"/>
        </w:rPr>
        <w:t xml:space="preserve">, Haneborg, </w:t>
      </w:r>
      <w:r w:rsidR="00F85EBD">
        <w:rPr>
          <w:rFonts w:ascii="Comic Sans MS" w:hAnsi="Comic Sans MS"/>
          <w:sz w:val="24"/>
          <w:szCs w:val="24"/>
        </w:rPr>
        <w:t xml:space="preserve">Ørje, </w:t>
      </w:r>
      <w:r>
        <w:rPr>
          <w:rFonts w:ascii="Comic Sans MS" w:hAnsi="Comic Sans MS"/>
          <w:sz w:val="24"/>
          <w:szCs w:val="24"/>
        </w:rPr>
        <w:t>Lier ved Magnor</w:t>
      </w:r>
      <w:r w:rsidR="00F85EBD">
        <w:rPr>
          <w:rFonts w:ascii="Comic Sans MS" w:hAnsi="Comic Sans MS"/>
          <w:sz w:val="24"/>
          <w:szCs w:val="24"/>
        </w:rPr>
        <w:t xml:space="preserve"> og Trangen i Våler</w:t>
      </w:r>
      <w:r>
        <w:rPr>
          <w:rFonts w:ascii="Comic Sans MS" w:hAnsi="Comic Sans MS"/>
          <w:sz w:val="24"/>
          <w:szCs w:val="24"/>
        </w:rPr>
        <w:t xml:space="preserve"> har vi alle hørt om i historietimene.</w:t>
      </w:r>
      <w:r w:rsidR="00582898" w:rsidRPr="00582898">
        <w:rPr>
          <w:rFonts w:ascii="Comic Sans MS" w:hAnsi="Comic Sans MS"/>
          <w:sz w:val="24"/>
          <w:szCs w:val="24"/>
        </w:rPr>
        <w:t xml:space="preserve"> </w:t>
      </w:r>
    </w:p>
    <w:p w:rsidR="00F85EBD" w:rsidRDefault="00F85E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 endte med at svenskene trakk seg tilbake. Grunnen var den finske krigen, finner var på vei inn i Nord-Sverige. Finland fikk også merke storpolitikken.</w:t>
      </w:r>
    </w:p>
    <w:p w:rsidR="00F85EBD" w:rsidRDefault="00F85E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Årene gikk. Det var våpenstil</w:t>
      </w:r>
      <w:r w:rsidR="00582898"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stand mellom Norge og Sverige. Det ble engelsk blokade – Hvem husker ikke Terje </w:t>
      </w:r>
      <w:proofErr w:type="spellStart"/>
      <w:r w:rsidR="00582898">
        <w:rPr>
          <w:rFonts w:ascii="Comic Sans MS" w:hAnsi="Comic Sans MS"/>
          <w:sz w:val="24"/>
          <w:szCs w:val="24"/>
        </w:rPr>
        <w:t>Vigen</w:t>
      </w:r>
      <w:proofErr w:type="spellEnd"/>
      <w:r w:rsidR="0058289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som rodde til Danmark etter korn?</w:t>
      </w:r>
    </w:p>
    <w:p w:rsidR="00F85EBD" w:rsidRDefault="00F85E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Fredsavtalen i Kiel var undertegnet og Norge ville ikke være en del av Sverige. Da kom </w:t>
      </w:r>
      <w:proofErr w:type="spellStart"/>
      <w:r>
        <w:rPr>
          <w:rFonts w:ascii="Comic Sans MS" w:hAnsi="Comic Sans MS"/>
          <w:sz w:val="24"/>
          <w:szCs w:val="24"/>
        </w:rPr>
        <w:t>Eidsvollforsamlingen</w:t>
      </w:r>
      <w:proofErr w:type="spellEnd"/>
      <w:r>
        <w:rPr>
          <w:rFonts w:ascii="Comic Sans MS" w:hAnsi="Comic Sans MS"/>
          <w:sz w:val="24"/>
          <w:szCs w:val="24"/>
        </w:rPr>
        <w:t>. Om sommeren var det kamper fra Hvaler og nordover til Skotterud og Magnor.</w:t>
      </w:r>
    </w:p>
    <w:p w:rsidR="00F85EBD" w:rsidRDefault="00F85EB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Kampene varte helt til 14. 8. 1814.  I Moss satt Christian Fredrik og</w:t>
      </w:r>
      <w:r w:rsidR="0058289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forhandlet</w:t>
      </w:r>
      <w:r w:rsidR="0058289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- vi fikk </w:t>
      </w:r>
      <w:proofErr w:type="spellStart"/>
      <w:r>
        <w:rPr>
          <w:rFonts w:ascii="Comic Sans MS" w:hAnsi="Comic Sans MS"/>
          <w:sz w:val="24"/>
          <w:szCs w:val="24"/>
        </w:rPr>
        <w:t>Mossekonvensjonen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F85EBD" w:rsidRDefault="00F85EBD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Hærnes</w:t>
      </w:r>
      <w:proofErr w:type="spellEnd"/>
      <w:r>
        <w:rPr>
          <w:rFonts w:ascii="Comic Sans MS" w:hAnsi="Comic Sans MS"/>
          <w:sz w:val="24"/>
          <w:szCs w:val="24"/>
        </w:rPr>
        <w:t xml:space="preserve"> fortalte om ord</w:t>
      </w:r>
      <w:r w:rsidR="00C1045A">
        <w:rPr>
          <w:rFonts w:ascii="Comic Sans MS" w:hAnsi="Comic Sans MS"/>
          <w:sz w:val="24"/>
          <w:szCs w:val="24"/>
        </w:rPr>
        <w:t>onnans</w:t>
      </w:r>
      <w:r>
        <w:rPr>
          <w:rFonts w:ascii="Comic Sans MS" w:hAnsi="Comic Sans MS"/>
          <w:sz w:val="24"/>
          <w:szCs w:val="24"/>
        </w:rPr>
        <w:t xml:space="preserve"> som red med meldinger. Det var ry</w:t>
      </w:r>
      <w:r w:rsidR="00C1045A">
        <w:rPr>
          <w:rFonts w:ascii="Comic Sans MS" w:hAnsi="Comic Sans MS"/>
          <w:sz w:val="24"/>
          <w:szCs w:val="24"/>
        </w:rPr>
        <w:t>ttere som hadde lange avstander,</w:t>
      </w:r>
      <w:r>
        <w:rPr>
          <w:rFonts w:ascii="Comic Sans MS" w:hAnsi="Comic Sans MS"/>
          <w:sz w:val="24"/>
          <w:szCs w:val="24"/>
        </w:rPr>
        <w:t xml:space="preserve"> de red dag og natt. Mye kunne skje underveis. Meldinger kunne misforstås eller de kom </w:t>
      </w:r>
      <w:r w:rsidR="00582898">
        <w:rPr>
          <w:rFonts w:ascii="Comic Sans MS" w:hAnsi="Comic Sans MS"/>
          <w:sz w:val="24"/>
          <w:szCs w:val="24"/>
        </w:rPr>
        <w:t>rett og slett ikke fram til rette vedkommende.</w:t>
      </w:r>
    </w:p>
    <w:p w:rsidR="00582898" w:rsidRDefault="005828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299085</wp:posOffset>
            </wp:positionV>
            <wp:extent cx="2724150" cy="2419350"/>
            <wp:effectExtent l="19050" t="0" r="0" b="0"/>
            <wp:wrapNone/>
            <wp:docPr id="3" name="Bilde 2" descr="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4"/>
          <w:szCs w:val="24"/>
        </w:rPr>
        <w:t xml:space="preserve">Så var det klart for kaffe og kringle. </w:t>
      </w:r>
    </w:p>
    <w:p w:rsidR="00833FFA" w:rsidRDefault="005828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Folk prata og kosa seg. </w:t>
      </w:r>
    </w:p>
    <w:p w:rsidR="00582898" w:rsidRDefault="005828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Bjørn Ringstad og Sveinung Arnegård </w:t>
      </w:r>
    </w:p>
    <w:p w:rsidR="00582898" w:rsidRDefault="00582898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kom med gitar og trekkspill.</w:t>
      </w:r>
      <w:proofErr w:type="gramEnd"/>
      <w:r>
        <w:rPr>
          <w:rFonts w:ascii="Comic Sans MS" w:hAnsi="Comic Sans MS"/>
          <w:sz w:val="24"/>
          <w:szCs w:val="24"/>
        </w:rPr>
        <w:t xml:space="preserve"> Det ble allsang, </w:t>
      </w:r>
    </w:p>
    <w:p w:rsidR="00582898" w:rsidRDefault="0058289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med kjente og kjære </w:t>
      </w:r>
      <w:proofErr w:type="spellStart"/>
      <w:r>
        <w:rPr>
          <w:rFonts w:ascii="Comic Sans MS" w:hAnsi="Comic Sans MS"/>
          <w:sz w:val="24"/>
          <w:szCs w:val="24"/>
        </w:rPr>
        <w:t>Prøyssensanger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:rsidR="00833FFA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t>Det var også som seg hør og bør, åresalg.</w:t>
      </w: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t xml:space="preserve">Tusen takk til alle som kom og gjorde </w:t>
      </w: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t>kvelden trivelig!</w:t>
      </w:r>
    </w:p>
    <w:p w:rsidR="00C1045A" w:rsidRDefault="00C1045A">
      <w:pPr>
        <w:rPr>
          <w:rFonts w:ascii="Comic Sans MS" w:hAnsi="Comic Sans MS"/>
          <w:noProof/>
          <w:sz w:val="24"/>
          <w:szCs w:val="24"/>
          <w:lang w:eastAsia="nb-NO"/>
        </w:rPr>
      </w:pPr>
      <w:r>
        <w:rPr>
          <w:rFonts w:ascii="Comic Sans MS" w:hAnsi="Comic Sans MS"/>
          <w:noProof/>
          <w:sz w:val="24"/>
          <w:szCs w:val="24"/>
          <w:lang w:eastAsia="nb-NO"/>
        </w:rPr>
        <w:t>Refr. THL.</w:t>
      </w: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</w:p>
    <w:p w:rsidR="00582898" w:rsidRDefault="00582898">
      <w:pPr>
        <w:rPr>
          <w:rFonts w:ascii="Comic Sans MS" w:hAnsi="Comic Sans MS"/>
          <w:noProof/>
          <w:sz w:val="24"/>
          <w:szCs w:val="24"/>
          <w:lang w:eastAsia="nb-NO"/>
        </w:rPr>
      </w:pPr>
    </w:p>
    <w:p w:rsidR="00582898" w:rsidRPr="00833FFA" w:rsidRDefault="00582898">
      <w:pPr>
        <w:rPr>
          <w:rFonts w:ascii="Comic Sans MS" w:hAnsi="Comic Sans MS"/>
          <w:sz w:val="24"/>
          <w:szCs w:val="24"/>
        </w:rPr>
      </w:pPr>
    </w:p>
    <w:sectPr w:rsidR="00582898" w:rsidRPr="00833FFA" w:rsidSect="00E6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FFA"/>
    <w:rsid w:val="002D5E8E"/>
    <w:rsid w:val="00582898"/>
    <w:rsid w:val="006B2409"/>
    <w:rsid w:val="00833FFA"/>
    <w:rsid w:val="00B67A82"/>
    <w:rsid w:val="00C1045A"/>
    <w:rsid w:val="00E63D72"/>
    <w:rsid w:val="00F8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D72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3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3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sluttbruker</dc:creator>
  <cp:lastModifiedBy>sluttbruker</cp:lastModifiedBy>
  <cp:revision>4</cp:revision>
  <dcterms:created xsi:type="dcterms:W3CDTF">2013-04-15T14:52:00Z</dcterms:created>
  <dcterms:modified xsi:type="dcterms:W3CDTF">2013-04-15T19:02:00Z</dcterms:modified>
</cp:coreProperties>
</file>